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931" w:rsidRDefault="007E7931" w:rsidP="007E7931">
      <w:pPr>
        <w:spacing w:line="500" w:lineRule="exact"/>
        <w:rPr>
          <w:rFonts w:ascii="黑体" w:eastAsia="黑体" w:hAnsi="宋体" w:hint="eastAsia"/>
          <w:szCs w:val="32"/>
        </w:rPr>
      </w:pPr>
      <w:r>
        <w:rPr>
          <w:rFonts w:ascii="黑体" w:eastAsia="黑体" w:hAnsi="宋体" w:hint="eastAsia"/>
          <w:szCs w:val="32"/>
        </w:rPr>
        <w:t>附件11</w:t>
      </w:r>
    </w:p>
    <w:p w:rsidR="007E7931" w:rsidRDefault="007E7931" w:rsidP="007E7931">
      <w:pPr>
        <w:spacing w:line="500" w:lineRule="exact"/>
        <w:rPr>
          <w:rFonts w:ascii="黑体" w:eastAsia="黑体" w:hAnsi="宋体" w:hint="eastAsia"/>
          <w:szCs w:val="32"/>
        </w:rPr>
      </w:pPr>
    </w:p>
    <w:p w:rsidR="007E7931" w:rsidRDefault="007E7931" w:rsidP="007E7931">
      <w:pPr>
        <w:spacing w:line="500" w:lineRule="exact"/>
        <w:jc w:val="center"/>
        <w:rPr>
          <w:rFonts w:ascii="公文小标宋简" w:eastAsia="公文小标宋简" w:hint="eastAsia"/>
          <w:b/>
          <w:bCs/>
          <w:sz w:val="36"/>
          <w:szCs w:val="36"/>
        </w:rPr>
      </w:pPr>
      <w:r>
        <w:rPr>
          <w:rFonts w:ascii="公文小标宋简" w:eastAsia="公文小标宋简" w:hint="eastAsia"/>
          <w:b/>
          <w:bCs/>
          <w:sz w:val="36"/>
          <w:szCs w:val="36"/>
        </w:rPr>
        <w:t>华中科技大学与美国弗吉尼亚联邦大学</w:t>
      </w:r>
    </w:p>
    <w:p w:rsidR="007E7931" w:rsidRDefault="007E7931" w:rsidP="007E7931">
      <w:pPr>
        <w:spacing w:line="500" w:lineRule="exact"/>
        <w:jc w:val="center"/>
        <w:rPr>
          <w:rFonts w:ascii="公文小标宋简" w:eastAsia="公文小标宋简" w:hint="eastAsia"/>
          <w:b/>
          <w:bCs/>
          <w:sz w:val="36"/>
          <w:szCs w:val="36"/>
        </w:rPr>
      </w:pPr>
      <w:r>
        <w:rPr>
          <w:rFonts w:ascii="公文小标宋简" w:eastAsia="公文小标宋简" w:hint="eastAsia"/>
          <w:b/>
          <w:bCs/>
          <w:sz w:val="36"/>
          <w:szCs w:val="36"/>
        </w:rPr>
        <w:t>“3+2”校际交流项目介绍</w:t>
      </w:r>
    </w:p>
    <w:p w:rsidR="007E7931" w:rsidRDefault="007E7931" w:rsidP="007E7931">
      <w:pPr>
        <w:spacing w:line="500" w:lineRule="exact"/>
        <w:jc w:val="center"/>
        <w:rPr>
          <w:rFonts w:ascii="仿宋_GB2312" w:hint="eastAsia"/>
          <w:b/>
          <w:bCs/>
          <w:sz w:val="28"/>
          <w:szCs w:val="28"/>
        </w:rPr>
      </w:pPr>
    </w:p>
    <w:p w:rsidR="007E7931" w:rsidRDefault="007E7931" w:rsidP="007E7931">
      <w:pPr>
        <w:spacing w:line="500" w:lineRule="exact"/>
        <w:rPr>
          <w:rFonts w:ascii="仿宋_GB2312" w:hint="eastAsia"/>
          <w:b/>
          <w:sz w:val="28"/>
          <w:szCs w:val="28"/>
        </w:rPr>
      </w:pPr>
      <w:r>
        <w:rPr>
          <w:rFonts w:ascii="仿宋_GB2312" w:hint="eastAsia"/>
          <w:b/>
          <w:sz w:val="28"/>
          <w:szCs w:val="28"/>
        </w:rPr>
        <w:t>一、项目简介</w:t>
      </w:r>
    </w:p>
    <w:p w:rsidR="007E7931" w:rsidRDefault="007E7931" w:rsidP="007E7931">
      <w:pPr>
        <w:spacing w:line="500" w:lineRule="exact"/>
        <w:ind w:firstLineChars="200" w:firstLine="560"/>
        <w:rPr>
          <w:rFonts w:ascii="仿宋_GB2312" w:hint="eastAsia"/>
          <w:sz w:val="28"/>
          <w:szCs w:val="28"/>
        </w:rPr>
      </w:pPr>
      <w:r>
        <w:rPr>
          <w:rFonts w:ascii="仿宋_GB2312" w:hAnsi="Arial" w:cs="Arial" w:hint="eastAsia"/>
          <w:sz w:val="28"/>
          <w:szCs w:val="28"/>
          <w:shd w:val="clear" w:color="auto" w:fill="FFFFFF"/>
        </w:rPr>
        <w:t>弗吉尼亚联邦大学(Virginia Commonwealth University，简称VCU)，是美国一所大型学术性综合公立大学，</w:t>
      </w:r>
      <w:proofErr w:type="gramStart"/>
      <w:r>
        <w:rPr>
          <w:rFonts w:ascii="仿宋_GB2312" w:hAnsi="Arial" w:cs="Arial" w:hint="eastAsia"/>
          <w:sz w:val="28"/>
          <w:szCs w:val="28"/>
          <w:shd w:val="clear" w:color="auto" w:fill="FFFFFF"/>
        </w:rPr>
        <w:t>主校区位</w:t>
      </w:r>
      <w:proofErr w:type="gramEnd"/>
      <w:r>
        <w:rPr>
          <w:rFonts w:ascii="仿宋_GB2312" w:hAnsi="Arial" w:cs="Arial" w:hint="eastAsia"/>
          <w:sz w:val="28"/>
          <w:szCs w:val="28"/>
          <w:shd w:val="clear" w:color="auto" w:fill="FFFFFF"/>
        </w:rPr>
        <w:t>于弗吉尼亚州首都里士满市。弗吉尼亚联邦大学是弗吉尼亚州内最大的大学之一，学生总数约3000人。今年我校与VCU签订了“3+2”学生交流协议，即我校相关专业的学生在本校完成3年的学习后，可赴VCU继续学习2年。</w:t>
      </w:r>
      <w:r>
        <w:rPr>
          <w:rFonts w:ascii="仿宋_GB2312" w:hint="eastAsia"/>
          <w:sz w:val="28"/>
          <w:szCs w:val="28"/>
        </w:rPr>
        <w:t>在VCU第一年的学习结束后，学分转移回我校，成绩合格者获得我校的本科学位及毕业证；然后在VCU继续攻读硕士，达到条件后获VCU硕士。</w:t>
      </w:r>
    </w:p>
    <w:p w:rsidR="007E7931" w:rsidRDefault="007E7931" w:rsidP="007E7931">
      <w:pPr>
        <w:spacing w:line="500" w:lineRule="exact"/>
        <w:ind w:firstLineChars="200" w:firstLine="560"/>
        <w:rPr>
          <w:rFonts w:ascii="仿宋_GB2312" w:hint="eastAsia"/>
          <w:sz w:val="28"/>
          <w:szCs w:val="28"/>
        </w:rPr>
      </w:pPr>
    </w:p>
    <w:p w:rsidR="007E7931" w:rsidRDefault="007E7931" w:rsidP="007E7931">
      <w:pPr>
        <w:spacing w:line="500" w:lineRule="exact"/>
        <w:rPr>
          <w:rFonts w:ascii="仿宋_GB2312" w:hint="eastAsia"/>
          <w:b/>
          <w:bCs/>
          <w:sz w:val="28"/>
          <w:szCs w:val="28"/>
        </w:rPr>
      </w:pPr>
      <w:r>
        <w:rPr>
          <w:rFonts w:ascii="仿宋_GB2312" w:hint="eastAsia"/>
          <w:b/>
          <w:bCs/>
          <w:sz w:val="28"/>
          <w:szCs w:val="28"/>
        </w:rPr>
        <w:t>二、选拔对象</w:t>
      </w:r>
    </w:p>
    <w:p w:rsidR="007E7931" w:rsidRDefault="007E7931" w:rsidP="007E7931">
      <w:pPr>
        <w:spacing w:line="500" w:lineRule="exact"/>
        <w:ind w:firstLineChars="200" w:firstLine="560"/>
        <w:rPr>
          <w:rFonts w:ascii="仿宋_GB2312" w:hint="eastAsia"/>
          <w:sz w:val="28"/>
          <w:szCs w:val="28"/>
        </w:rPr>
      </w:pPr>
      <w:r>
        <w:rPr>
          <w:rFonts w:ascii="仿宋_GB2312" w:hint="eastAsia"/>
          <w:sz w:val="28"/>
          <w:szCs w:val="28"/>
        </w:rPr>
        <w:t>我校计算机科学与技术学院、软件学院、电子与信息工程系及电气与电子工程学院在校三年级本科生。</w:t>
      </w:r>
    </w:p>
    <w:p w:rsidR="007E7931" w:rsidRDefault="007E7931" w:rsidP="007E7931">
      <w:pPr>
        <w:spacing w:line="500" w:lineRule="exact"/>
        <w:ind w:firstLineChars="200" w:firstLine="560"/>
        <w:rPr>
          <w:rFonts w:ascii="仿宋_GB2312" w:hint="eastAsia"/>
          <w:sz w:val="28"/>
          <w:szCs w:val="28"/>
        </w:rPr>
      </w:pPr>
    </w:p>
    <w:p w:rsidR="007E7931" w:rsidRDefault="007E7931" w:rsidP="007E7931">
      <w:pPr>
        <w:numPr>
          <w:ilvl w:val="0"/>
          <w:numId w:val="1"/>
        </w:numPr>
        <w:spacing w:line="500" w:lineRule="exact"/>
        <w:rPr>
          <w:rFonts w:ascii="仿宋_GB2312" w:hint="eastAsia"/>
          <w:b/>
          <w:bCs/>
          <w:sz w:val="28"/>
          <w:szCs w:val="28"/>
        </w:rPr>
      </w:pPr>
      <w:r>
        <w:rPr>
          <w:rFonts w:ascii="仿宋_GB2312" w:hint="eastAsia"/>
          <w:b/>
          <w:sz w:val="28"/>
          <w:szCs w:val="28"/>
        </w:rPr>
        <w:t>录取条件</w:t>
      </w:r>
    </w:p>
    <w:p w:rsidR="007E7931" w:rsidRDefault="007E7931" w:rsidP="007E7931">
      <w:pPr>
        <w:spacing w:line="500" w:lineRule="exact"/>
        <w:rPr>
          <w:rFonts w:ascii="仿宋_GB2312" w:hint="eastAsia"/>
          <w:sz w:val="28"/>
          <w:szCs w:val="28"/>
        </w:rPr>
      </w:pPr>
      <w:r>
        <w:rPr>
          <w:rFonts w:ascii="仿宋_GB2312" w:hint="eastAsia"/>
          <w:sz w:val="28"/>
          <w:szCs w:val="28"/>
        </w:rPr>
        <w:t>1、在校三年本科GPA达到75%以上</w:t>
      </w:r>
    </w:p>
    <w:p w:rsidR="007E7931" w:rsidRDefault="007E7931" w:rsidP="007E7931">
      <w:pPr>
        <w:numPr>
          <w:ilvl w:val="0"/>
          <w:numId w:val="2"/>
        </w:numPr>
        <w:spacing w:line="500" w:lineRule="exact"/>
        <w:rPr>
          <w:rFonts w:ascii="仿宋_GB2312" w:hint="eastAsia"/>
          <w:sz w:val="28"/>
          <w:szCs w:val="28"/>
        </w:rPr>
      </w:pPr>
      <w:r>
        <w:rPr>
          <w:rFonts w:ascii="仿宋_GB2312" w:hint="eastAsia"/>
          <w:sz w:val="28"/>
          <w:szCs w:val="28"/>
        </w:rPr>
        <w:t>TOEFL 80分以上或IELTS 6.0以上</w:t>
      </w:r>
    </w:p>
    <w:p w:rsidR="007E7931" w:rsidRDefault="007E7931" w:rsidP="007E7931">
      <w:pPr>
        <w:numPr>
          <w:ilvl w:val="0"/>
          <w:numId w:val="2"/>
        </w:numPr>
        <w:spacing w:line="500" w:lineRule="exact"/>
        <w:rPr>
          <w:rFonts w:ascii="仿宋_GB2312" w:hint="eastAsia"/>
          <w:sz w:val="28"/>
          <w:szCs w:val="28"/>
        </w:rPr>
      </w:pPr>
      <w:r>
        <w:rPr>
          <w:rFonts w:ascii="仿宋_GB2312" w:hint="eastAsia"/>
          <w:sz w:val="28"/>
          <w:szCs w:val="28"/>
        </w:rPr>
        <w:t>通过国际教育学院及VCU审核</w:t>
      </w:r>
    </w:p>
    <w:p w:rsidR="007E7931" w:rsidRDefault="007E7931" w:rsidP="007E7931">
      <w:pPr>
        <w:numPr>
          <w:ilvl w:val="0"/>
          <w:numId w:val="2"/>
        </w:numPr>
        <w:spacing w:line="500" w:lineRule="exact"/>
        <w:rPr>
          <w:rFonts w:ascii="仿宋_GB2312" w:hint="eastAsia"/>
          <w:sz w:val="28"/>
          <w:szCs w:val="28"/>
        </w:rPr>
      </w:pPr>
      <w:r>
        <w:rPr>
          <w:rFonts w:ascii="仿宋_GB2312" w:hint="eastAsia"/>
          <w:sz w:val="28"/>
          <w:szCs w:val="28"/>
        </w:rPr>
        <w:t>申请VCU的硕士条件由VCU决定</w:t>
      </w:r>
    </w:p>
    <w:p w:rsidR="007E7931" w:rsidRDefault="007E7931" w:rsidP="007E7931">
      <w:pPr>
        <w:spacing w:line="500" w:lineRule="exact"/>
        <w:rPr>
          <w:rFonts w:ascii="仿宋_GB2312" w:hint="eastAsia"/>
          <w:sz w:val="28"/>
          <w:szCs w:val="28"/>
        </w:rPr>
      </w:pPr>
    </w:p>
    <w:p w:rsidR="007E7931" w:rsidRDefault="007E7931" w:rsidP="007E7931">
      <w:pPr>
        <w:spacing w:line="500" w:lineRule="exact"/>
        <w:rPr>
          <w:rFonts w:ascii="仿宋_GB2312" w:hint="eastAsia"/>
          <w:b/>
          <w:bCs/>
          <w:sz w:val="28"/>
          <w:szCs w:val="28"/>
        </w:rPr>
      </w:pPr>
      <w:r>
        <w:rPr>
          <w:rFonts w:ascii="仿宋_GB2312" w:hint="eastAsia"/>
          <w:b/>
          <w:bCs/>
          <w:sz w:val="28"/>
          <w:szCs w:val="28"/>
        </w:rPr>
        <w:t>四、费用及奖学金</w:t>
      </w:r>
    </w:p>
    <w:p w:rsidR="007E7931" w:rsidRDefault="007E7931" w:rsidP="007E7931">
      <w:pPr>
        <w:spacing w:line="500" w:lineRule="exact"/>
        <w:ind w:firstLineChars="200" w:firstLine="560"/>
        <w:rPr>
          <w:rFonts w:ascii="仿宋_GB2312" w:hint="eastAsia"/>
          <w:b/>
          <w:bCs/>
          <w:sz w:val="28"/>
          <w:szCs w:val="28"/>
        </w:rPr>
      </w:pPr>
      <w:r>
        <w:rPr>
          <w:rFonts w:ascii="仿宋_GB2312" w:hint="eastAsia"/>
          <w:sz w:val="28"/>
          <w:szCs w:val="28"/>
        </w:rPr>
        <w:t>1．国内费用 ①本科第4年的注册费（即学费），由学校财务处</w:t>
      </w:r>
      <w:r>
        <w:rPr>
          <w:rFonts w:ascii="仿宋_GB2312" w:hint="eastAsia"/>
          <w:sz w:val="28"/>
          <w:szCs w:val="28"/>
        </w:rPr>
        <w:lastRenderedPageBreak/>
        <w:t>按标准收取；②项目管理费及签证服务费等由湖北华中科大出国留学培训服务中心收取。</w:t>
      </w:r>
    </w:p>
    <w:p w:rsidR="007E7931" w:rsidRDefault="007E7931" w:rsidP="007E7931">
      <w:pPr>
        <w:autoSpaceDE w:val="0"/>
        <w:autoSpaceDN w:val="0"/>
        <w:spacing w:line="500" w:lineRule="exact"/>
        <w:ind w:firstLineChars="200" w:firstLine="560"/>
        <w:rPr>
          <w:rFonts w:ascii="仿宋_GB2312" w:hAnsi="宋体" w:hint="eastAsia"/>
          <w:sz w:val="28"/>
          <w:szCs w:val="28"/>
        </w:rPr>
      </w:pPr>
      <w:r>
        <w:rPr>
          <w:rFonts w:ascii="仿宋_GB2312" w:hAnsi="宋体" w:hint="eastAsia"/>
          <w:sz w:val="28"/>
          <w:szCs w:val="28"/>
        </w:rPr>
        <w:t>2、国外学费为国际留学生的标准学费，大约为2万3千美元/年（具体数额以VCU官方网站上公布的数据为准。）</w:t>
      </w:r>
    </w:p>
    <w:p w:rsidR="007E7931" w:rsidRDefault="007E7931" w:rsidP="007E7931">
      <w:pPr>
        <w:autoSpaceDE w:val="0"/>
        <w:autoSpaceDN w:val="0"/>
        <w:spacing w:line="500" w:lineRule="exact"/>
        <w:rPr>
          <w:rFonts w:ascii="仿宋_GB2312" w:hAnsi="宋体" w:hint="eastAsia"/>
          <w:sz w:val="28"/>
          <w:szCs w:val="28"/>
        </w:rPr>
      </w:pPr>
    </w:p>
    <w:p w:rsidR="007E7931" w:rsidRDefault="007E7931" w:rsidP="007E7931">
      <w:pPr>
        <w:spacing w:line="500" w:lineRule="exact"/>
        <w:rPr>
          <w:rFonts w:ascii="仿宋_GB2312" w:hint="eastAsia"/>
          <w:b/>
          <w:sz w:val="28"/>
          <w:szCs w:val="28"/>
        </w:rPr>
      </w:pPr>
      <w:r>
        <w:rPr>
          <w:rFonts w:ascii="仿宋_GB2312" w:hint="eastAsia"/>
          <w:b/>
          <w:sz w:val="28"/>
          <w:szCs w:val="28"/>
        </w:rPr>
        <w:t>五、报名提交材料</w:t>
      </w:r>
    </w:p>
    <w:p w:rsidR="007E7931" w:rsidRDefault="007E7931" w:rsidP="007E7931">
      <w:pPr>
        <w:numPr>
          <w:ilvl w:val="0"/>
          <w:numId w:val="3"/>
        </w:numPr>
        <w:autoSpaceDE w:val="0"/>
        <w:autoSpaceDN w:val="0"/>
        <w:spacing w:line="500" w:lineRule="exact"/>
        <w:rPr>
          <w:rFonts w:ascii="仿宋_GB2312" w:hAnsi="Cambria" w:cs="Arial" w:hint="eastAsia"/>
          <w:sz w:val="28"/>
          <w:szCs w:val="28"/>
        </w:rPr>
      </w:pPr>
      <w:r>
        <w:rPr>
          <w:rFonts w:ascii="仿宋_GB2312" w:hAnsi="Cambria" w:cs="Arial" w:hint="eastAsia"/>
          <w:sz w:val="28"/>
          <w:szCs w:val="28"/>
        </w:rPr>
        <w:t>国际留学生申请表</w:t>
      </w:r>
    </w:p>
    <w:p w:rsidR="007E7931" w:rsidRDefault="007E7931" w:rsidP="007E7931">
      <w:pPr>
        <w:numPr>
          <w:ilvl w:val="0"/>
          <w:numId w:val="3"/>
        </w:numPr>
        <w:autoSpaceDE w:val="0"/>
        <w:autoSpaceDN w:val="0"/>
        <w:spacing w:line="500" w:lineRule="exact"/>
        <w:ind w:left="0" w:firstLineChars="50" w:firstLine="140"/>
        <w:rPr>
          <w:rFonts w:ascii="仿宋_GB2312" w:hAnsi="宋体" w:hint="eastAsia"/>
          <w:sz w:val="28"/>
          <w:szCs w:val="28"/>
        </w:rPr>
      </w:pPr>
      <w:r>
        <w:rPr>
          <w:rFonts w:ascii="仿宋_GB2312" w:hAnsi="Cambria" w:cs="Arial" w:hint="eastAsia"/>
          <w:sz w:val="28"/>
          <w:szCs w:val="28"/>
        </w:rPr>
        <w:t>说明资金来源的资金证明</w:t>
      </w:r>
    </w:p>
    <w:p w:rsidR="007E7931" w:rsidRDefault="007E7931" w:rsidP="007E7931">
      <w:pPr>
        <w:numPr>
          <w:ilvl w:val="0"/>
          <w:numId w:val="3"/>
        </w:numPr>
        <w:autoSpaceDE w:val="0"/>
        <w:autoSpaceDN w:val="0"/>
        <w:spacing w:line="500" w:lineRule="exact"/>
        <w:rPr>
          <w:rFonts w:ascii="仿宋_GB2312" w:hAnsi="宋体" w:hint="eastAsia"/>
          <w:sz w:val="28"/>
          <w:szCs w:val="28"/>
        </w:rPr>
      </w:pPr>
      <w:r>
        <w:rPr>
          <w:rFonts w:ascii="仿宋_GB2312" w:hAnsi="Cambria" w:cs="Arial" w:hint="eastAsia"/>
          <w:sz w:val="28"/>
          <w:szCs w:val="28"/>
        </w:rPr>
        <w:t>前三年的官方成绩单</w:t>
      </w:r>
    </w:p>
    <w:p w:rsidR="007E7931" w:rsidRDefault="007E7931" w:rsidP="007E7931">
      <w:pPr>
        <w:numPr>
          <w:ilvl w:val="0"/>
          <w:numId w:val="3"/>
        </w:numPr>
        <w:autoSpaceDE w:val="0"/>
        <w:autoSpaceDN w:val="0"/>
        <w:spacing w:line="500" w:lineRule="exact"/>
        <w:rPr>
          <w:rFonts w:ascii="仿宋_GB2312" w:hAnsi="宋体" w:hint="eastAsia"/>
          <w:sz w:val="28"/>
          <w:szCs w:val="28"/>
        </w:rPr>
      </w:pPr>
      <w:r>
        <w:rPr>
          <w:rFonts w:ascii="仿宋_GB2312" w:hAnsi="Cambria" w:cs="Arial" w:hint="eastAsia"/>
          <w:sz w:val="28"/>
          <w:szCs w:val="28"/>
        </w:rPr>
        <w:t>官方英语成绩单（TOEFL或IELTS）</w:t>
      </w:r>
    </w:p>
    <w:p w:rsidR="007E7931" w:rsidRDefault="007E7931" w:rsidP="007E7931">
      <w:pPr>
        <w:numPr>
          <w:ilvl w:val="0"/>
          <w:numId w:val="3"/>
        </w:numPr>
        <w:autoSpaceDE w:val="0"/>
        <w:autoSpaceDN w:val="0"/>
        <w:spacing w:line="500" w:lineRule="exact"/>
        <w:rPr>
          <w:rFonts w:ascii="仿宋_GB2312" w:hAnsi="宋体" w:hint="eastAsia"/>
          <w:sz w:val="28"/>
          <w:szCs w:val="28"/>
        </w:rPr>
      </w:pPr>
      <w:r>
        <w:rPr>
          <w:rFonts w:ascii="仿宋_GB2312" w:hAnsi="宋体" w:hint="eastAsia"/>
          <w:sz w:val="28"/>
          <w:szCs w:val="28"/>
        </w:rPr>
        <w:t>学院出具的“华中科技大学学生国际交流审批表”及</w:t>
      </w:r>
      <w:r>
        <w:rPr>
          <w:rFonts w:ascii="仿宋_GB2312" w:hAnsi="??" w:cs="宋体" w:hint="eastAsia"/>
          <w:kern w:val="0"/>
          <w:sz w:val="28"/>
          <w:szCs w:val="28"/>
        </w:rPr>
        <w:t>《华中科技大学出国（境）交流生国（境）外高校修读课程计划书》</w:t>
      </w:r>
    </w:p>
    <w:p w:rsidR="007E7931" w:rsidRDefault="007E7931" w:rsidP="007E7931">
      <w:pPr>
        <w:numPr>
          <w:ilvl w:val="0"/>
          <w:numId w:val="3"/>
        </w:numPr>
        <w:autoSpaceDE w:val="0"/>
        <w:autoSpaceDN w:val="0"/>
        <w:spacing w:line="500" w:lineRule="exact"/>
        <w:rPr>
          <w:rFonts w:ascii="仿宋_GB2312" w:hAnsi="宋体" w:hint="eastAsia"/>
          <w:b/>
          <w:bCs/>
          <w:sz w:val="28"/>
          <w:szCs w:val="28"/>
        </w:rPr>
      </w:pPr>
      <w:r>
        <w:rPr>
          <w:rFonts w:ascii="仿宋_GB2312" w:hAnsi="宋体" w:hint="eastAsia"/>
          <w:sz w:val="28"/>
          <w:szCs w:val="28"/>
        </w:rPr>
        <w:t>能保证在美留学期间不过期的护照复印件</w:t>
      </w:r>
    </w:p>
    <w:p w:rsidR="007E7931" w:rsidRDefault="007E7931" w:rsidP="007E7931">
      <w:pPr>
        <w:autoSpaceDE w:val="0"/>
        <w:autoSpaceDN w:val="0"/>
        <w:spacing w:line="500" w:lineRule="exact"/>
        <w:ind w:left="140"/>
        <w:rPr>
          <w:rFonts w:ascii="仿宋_GB2312" w:hAnsi="宋体" w:hint="eastAsia"/>
          <w:b/>
          <w:bCs/>
          <w:sz w:val="28"/>
          <w:szCs w:val="28"/>
        </w:rPr>
      </w:pPr>
    </w:p>
    <w:p w:rsidR="007E7931" w:rsidRDefault="007E7931" w:rsidP="007E7931">
      <w:pPr>
        <w:numPr>
          <w:ilvl w:val="0"/>
          <w:numId w:val="4"/>
        </w:numPr>
        <w:autoSpaceDE w:val="0"/>
        <w:autoSpaceDN w:val="0"/>
        <w:spacing w:line="500" w:lineRule="exact"/>
        <w:rPr>
          <w:rFonts w:ascii="仿宋_GB2312" w:hAnsi="宋体" w:hint="eastAsia"/>
          <w:b/>
          <w:bCs/>
          <w:sz w:val="28"/>
          <w:szCs w:val="28"/>
        </w:rPr>
      </w:pPr>
      <w:r>
        <w:rPr>
          <w:rFonts w:ascii="仿宋_GB2312" w:hAnsi="宋体" w:hint="eastAsia"/>
          <w:b/>
          <w:bCs/>
          <w:sz w:val="28"/>
          <w:szCs w:val="28"/>
        </w:rPr>
        <w:t>报名时间及截止日期</w:t>
      </w:r>
    </w:p>
    <w:p w:rsidR="007E7931" w:rsidRDefault="007E7931" w:rsidP="007E7931">
      <w:pPr>
        <w:autoSpaceDE w:val="0"/>
        <w:autoSpaceDN w:val="0"/>
        <w:spacing w:line="500" w:lineRule="exact"/>
        <w:ind w:firstLineChars="200" w:firstLine="560"/>
        <w:rPr>
          <w:rFonts w:ascii="仿宋_GB2312" w:hAnsi="宋体" w:hint="eastAsia"/>
          <w:sz w:val="28"/>
          <w:szCs w:val="28"/>
        </w:rPr>
      </w:pPr>
      <w:r>
        <w:rPr>
          <w:rFonts w:ascii="仿宋_GB2312" w:hAnsi="宋体" w:hint="eastAsia"/>
          <w:sz w:val="28"/>
          <w:szCs w:val="28"/>
        </w:rPr>
        <w:t>即日起开始报名，报名截止日期为2015年11月26日。材料递交截止日期为2016年4月1日。</w:t>
      </w:r>
    </w:p>
    <w:p w:rsidR="007E7931" w:rsidRDefault="007E7931" w:rsidP="007E7931">
      <w:pPr>
        <w:autoSpaceDE w:val="0"/>
        <w:autoSpaceDN w:val="0"/>
        <w:spacing w:line="500" w:lineRule="exact"/>
        <w:ind w:firstLineChars="200" w:firstLine="560"/>
        <w:rPr>
          <w:rFonts w:ascii="仿宋_GB2312" w:hAnsi="宋体" w:hint="eastAsia"/>
          <w:sz w:val="28"/>
          <w:szCs w:val="28"/>
        </w:rPr>
      </w:pPr>
    </w:p>
    <w:p w:rsidR="007E7931" w:rsidRDefault="007E7931" w:rsidP="007E7931">
      <w:pPr>
        <w:autoSpaceDE w:val="0"/>
        <w:autoSpaceDN w:val="0"/>
        <w:spacing w:line="500" w:lineRule="exact"/>
        <w:rPr>
          <w:rFonts w:ascii="仿宋_GB2312" w:hAnsi="宋体" w:hint="eastAsia"/>
          <w:b/>
          <w:sz w:val="28"/>
          <w:szCs w:val="28"/>
        </w:rPr>
      </w:pPr>
      <w:r>
        <w:rPr>
          <w:rFonts w:ascii="仿宋_GB2312" w:hAnsi="宋体" w:hint="eastAsia"/>
          <w:b/>
          <w:sz w:val="28"/>
          <w:szCs w:val="28"/>
        </w:rPr>
        <w:t>七、面试内容及时间</w:t>
      </w:r>
    </w:p>
    <w:p w:rsidR="007E7931" w:rsidRDefault="007E7931" w:rsidP="007E7931">
      <w:pPr>
        <w:widowControl/>
        <w:snapToGrid w:val="0"/>
        <w:spacing w:line="500" w:lineRule="exact"/>
        <w:ind w:firstLineChars="100" w:firstLine="280"/>
        <w:rPr>
          <w:rFonts w:ascii="仿宋_GB2312" w:hint="eastAsia"/>
          <w:sz w:val="28"/>
          <w:szCs w:val="28"/>
        </w:rPr>
      </w:pPr>
      <w:r>
        <w:rPr>
          <w:rFonts w:ascii="仿宋_GB2312" w:hint="eastAsia"/>
          <w:sz w:val="28"/>
          <w:szCs w:val="28"/>
        </w:rPr>
        <w:t>1.面试内容：口语和听力</w:t>
      </w:r>
    </w:p>
    <w:p w:rsidR="007E7931" w:rsidRDefault="007E7931" w:rsidP="007E7931">
      <w:pPr>
        <w:widowControl/>
        <w:snapToGrid w:val="0"/>
        <w:spacing w:line="500" w:lineRule="exact"/>
        <w:ind w:firstLineChars="100" w:firstLine="280"/>
        <w:rPr>
          <w:rFonts w:ascii="仿宋_GB2312" w:hint="eastAsia"/>
          <w:sz w:val="28"/>
          <w:szCs w:val="28"/>
        </w:rPr>
      </w:pPr>
      <w:r>
        <w:rPr>
          <w:rFonts w:ascii="仿宋_GB2312" w:hint="eastAsia"/>
          <w:sz w:val="28"/>
          <w:szCs w:val="28"/>
        </w:rPr>
        <w:t>2.面试时间： 2015年11月29日（具体面试安排请关注国际教育学院网站</w:t>
      </w:r>
      <w:hyperlink r:id="rId5" w:history="1">
        <w:r>
          <w:rPr>
            <w:rFonts w:ascii="仿宋_GB2312" w:hint="eastAsia"/>
            <w:sz w:val="28"/>
            <w:szCs w:val="28"/>
          </w:rPr>
          <w:t>http://sie.hust.edu.cn</w:t>
        </w:r>
      </w:hyperlink>
      <w:r>
        <w:rPr>
          <w:rFonts w:ascii="仿宋_GB2312" w:hint="eastAsia"/>
          <w:sz w:val="28"/>
          <w:szCs w:val="28"/>
        </w:rPr>
        <w:t>通知公告栏）</w:t>
      </w:r>
    </w:p>
    <w:p w:rsidR="007E7931" w:rsidRDefault="007E7931" w:rsidP="007E7931">
      <w:pPr>
        <w:widowControl/>
        <w:snapToGrid w:val="0"/>
        <w:spacing w:line="500" w:lineRule="exact"/>
        <w:ind w:firstLineChars="100" w:firstLine="280"/>
        <w:rPr>
          <w:rFonts w:ascii="仿宋_GB2312" w:hint="eastAsia"/>
          <w:sz w:val="28"/>
          <w:szCs w:val="28"/>
        </w:rPr>
      </w:pPr>
    </w:p>
    <w:p w:rsidR="007E7931" w:rsidRDefault="007E7931" w:rsidP="007E7931">
      <w:pPr>
        <w:autoSpaceDE w:val="0"/>
        <w:autoSpaceDN w:val="0"/>
        <w:spacing w:line="500" w:lineRule="exact"/>
        <w:rPr>
          <w:rFonts w:ascii="仿宋_GB2312" w:hAnsi="宋体" w:hint="eastAsia"/>
          <w:b/>
          <w:bCs/>
          <w:sz w:val="28"/>
          <w:szCs w:val="28"/>
        </w:rPr>
      </w:pPr>
      <w:r>
        <w:rPr>
          <w:rFonts w:ascii="仿宋_GB2312" w:hAnsi="宋体" w:hint="eastAsia"/>
          <w:b/>
          <w:bCs/>
          <w:sz w:val="28"/>
          <w:szCs w:val="28"/>
        </w:rPr>
        <w:t>八、报名地点</w:t>
      </w:r>
    </w:p>
    <w:p w:rsidR="007E7931" w:rsidRDefault="007E7931" w:rsidP="007E7931">
      <w:pPr>
        <w:autoSpaceDE w:val="0"/>
        <w:autoSpaceDN w:val="0"/>
        <w:spacing w:line="500" w:lineRule="exact"/>
        <w:ind w:firstLineChars="200" w:firstLine="560"/>
        <w:rPr>
          <w:rFonts w:ascii="仿宋_GB2312" w:hAnsi="宋体" w:hint="eastAsia"/>
          <w:sz w:val="28"/>
          <w:szCs w:val="28"/>
        </w:rPr>
      </w:pPr>
      <w:r>
        <w:rPr>
          <w:rFonts w:ascii="仿宋_GB2312" w:hAnsi="宋体" w:hint="eastAsia"/>
          <w:sz w:val="28"/>
          <w:szCs w:val="28"/>
        </w:rPr>
        <w:t>我校国际教育学院1号楼一楼（</w:t>
      </w:r>
      <w:proofErr w:type="gramStart"/>
      <w:r>
        <w:rPr>
          <w:rFonts w:ascii="仿宋_GB2312" w:hAnsi="宋体" w:hint="eastAsia"/>
          <w:sz w:val="28"/>
          <w:szCs w:val="28"/>
        </w:rPr>
        <w:t>喻园教师</w:t>
      </w:r>
      <w:proofErr w:type="gramEnd"/>
      <w:r>
        <w:rPr>
          <w:rFonts w:ascii="仿宋_GB2312" w:hAnsi="宋体" w:hint="eastAsia"/>
          <w:sz w:val="28"/>
          <w:szCs w:val="28"/>
        </w:rPr>
        <w:t>小区南门马路对面柏景阁旁，招商银行对面）</w:t>
      </w:r>
    </w:p>
    <w:p w:rsidR="002124B8" w:rsidRPr="007E7931" w:rsidRDefault="007E7931" w:rsidP="007E7931">
      <w:pPr>
        <w:autoSpaceDE w:val="0"/>
        <w:autoSpaceDN w:val="0"/>
        <w:spacing w:line="500" w:lineRule="exact"/>
        <w:ind w:firstLineChars="200" w:firstLine="560"/>
        <w:rPr>
          <w:rFonts w:ascii="仿宋_GB2312" w:hAnsi="宋体"/>
          <w:sz w:val="28"/>
          <w:szCs w:val="28"/>
        </w:rPr>
      </w:pPr>
      <w:r>
        <w:rPr>
          <w:rFonts w:ascii="仿宋_GB2312" w:hAnsi="宋体" w:hint="eastAsia"/>
          <w:sz w:val="28"/>
          <w:szCs w:val="28"/>
        </w:rPr>
        <w:t>联系人：李老师             联系电话：87793002</w:t>
      </w:r>
    </w:p>
    <w:sectPr w:rsidR="002124B8" w:rsidRPr="007E7931" w:rsidSect="002124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公文小标宋简">
    <w:panose1 w:val="0201060901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6"/>
      <w:numFmt w:val="chineseCounting"/>
      <w:suff w:val="nothing"/>
      <w:lvlText w:val="%1、"/>
      <w:lvlJc w:val="left"/>
    </w:lvl>
  </w:abstractNum>
  <w:abstractNum w:abstractNumId="1">
    <w:nsid w:val="09F82CB2"/>
    <w:multiLevelType w:val="multilevel"/>
    <w:tmpl w:val="09F82CB2"/>
    <w:lvl w:ilvl="0">
      <w:start w:val="1"/>
      <w:numFmt w:val="decimal"/>
      <w:lvlText w:val="%1、"/>
      <w:lvlJc w:val="left"/>
      <w:pPr>
        <w:ind w:left="860" w:hanging="720"/>
      </w:pPr>
      <w:rPr>
        <w:rFonts w:hint="default"/>
      </w:rPr>
    </w:lvl>
    <w:lvl w:ilvl="1">
      <w:start w:val="1"/>
      <w:numFmt w:val="lowerLetter"/>
      <w:lvlText w:val="%2)"/>
      <w:lvlJc w:val="left"/>
      <w:pPr>
        <w:ind w:left="980" w:hanging="420"/>
      </w:pPr>
    </w:lvl>
    <w:lvl w:ilvl="2">
      <w:start w:val="1"/>
      <w:numFmt w:val="lowerRoman"/>
      <w:lvlText w:val="%3."/>
      <w:lvlJc w:val="right"/>
      <w:pPr>
        <w:ind w:left="1400" w:hanging="420"/>
      </w:pPr>
    </w:lvl>
    <w:lvl w:ilvl="3">
      <w:start w:val="1"/>
      <w:numFmt w:val="decimal"/>
      <w:lvlText w:val="%4."/>
      <w:lvlJc w:val="left"/>
      <w:pPr>
        <w:ind w:left="1820" w:hanging="420"/>
      </w:pPr>
    </w:lvl>
    <w:lvl w:ilvl="4">
      <w:start w:val="1"/>
      <w:numFmt w:val="lowerLetter"/>
      <w:lvlText w:val="%5)"/>
      <w:lvlJc w:val="left"/>
      <w:pPr>
        <w:ind w:left="2240" w:hanging="420"/>
      </w:pPr>
    </w:lvl>
    <w:lvl w:ilvl="5">
      <w:start w:val="1"/>
      <w:numFmt w:val="lowerRoman"/>
      <w:lvlText w:val="%6."/>
      <w:lvlJc w:val="right"/>
      <w:pPr>
        <w:ind w:left="2660" w:hanging="420"/>
      </w:pPr>
    </w:lvl>
    <w:lvl w:ilvl="6">
      <w:start w:val="1"/>
      <w:numFmt w:val="decimal"/>
      <w:lvlText w:val="%7."/>
      <w:lvlJc w:val="left"/>
      <w:pPr>
        <w:ind w:left="3080" w:hanging="420"/>
      </w:pPr>
    </w:lvl>
    <w:lvl w:ilvl="7">
      <w:start w:val="1"/>
      <w:numFmt w:val="lowerLetter"/>
      <w:lvlText w:val="%8)"/>
      <w:lvlJc w:val="left"/>
      <w:pPr>
        <w:ind w:left="3500" w:hanging="420"/>
      </w:pPr>
    </w:lvl>
    <w:lvl w:ilvl="8">
      <w:start w:val="1"/>
      <w:numFmt w:val="lowerRoman"/>
      <w:lvlText w:val="%9."/>
      <w:lvlJc w:val="right"/>
      <w:pPr>
        <w:ind w:left="3920" w:hanging="420"/>
      </w:pPr>
    </w:lvl>
  </w:abstractNum>
  <w:abstractNum w:abstractNumId="2">
    <w:nsid w:val="6F2B074F"/>
    <w:multiLevelType w:val="multilevel"/>
    <w:tmpl w:val="6F2B074F"/>
    <w:lvl w:ilvl="0">
      <w:start w:val="3"/>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AAE3D5E"/>
    <w:multiLevelType w:val="multilevel"/>
    <w:tmpl w:val="7AAE3D5E"/>
    <w:lvl w:ilvl="0">
      <w:start w:val="2"/>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E7931"/>
    <w:rsid w:val="002124B8"/>
    <w:rsid w:val="007E79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931"/>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e.hust.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142</Words>
  <Characters>815</Characters>
  <Application>Microsoft Office Word</Application>
  <DocSecurity>0</DocSecurity>
  <Lines>6</Lines>
  <Paragraphs>1</Paragraphs>
  <ScaleCrop>false</ScaleCrop>
  <Company>微软中国</Company>
  <LinksUpToDate>false</LinksUpToDate>
  <CharactersWithSpaces>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2015-10-15T06:40:00Z</dcterms:created>
  <dcterms:modified xsi:type="dcterms:W3CDTF">2015-10-15T06:41:00Z</dcterms:modified>
</cp:coreProperties>
</file>